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96A" w:rsidRDefault="00F1696A" w:rsidP="00F1696A">
      <w:pPr>
        <w:pStyle w:val="a3"/>
        <w:jc w:val="center"/>
        <w:rPr>
          <w:rStyle w:val="a4"/>
          <w:color w:val="000000"/>
        </w:rPr>
      </w:pPr>
    </w:p>
    <w:p w:rsidR="00F1696A" w:rsidRDefault="00F1696A" w:rsidP="00F1696A">
      <w:pPr>
        <w:pStyle w:val="a3"/>
        <w:jc w:val="center"/>
        <w:rPr>
          <w:color w:val="000000"/>
        </w:rPr>
      </w:pPr>
      <w:r>
        <w:rPr>
          <w:rStyle w:val="a4"/>
          <w:color w:val="000000"/>
        </w:rPr>
        <w:t xml:space="preserve">С 1 сентября </w:t>
      </w:r>
      <w:r>
        <w:rPr>
          <w:rStyle w:val="a4"/>
          <w:color w:val="000000"/>
        </w:rPr>
        <w:t xml:space="preserve">2025 года </w:t>
      </w:r>
      <w:r>
        <w:rPr>
          <w:rStyle w:val="a4"/>
          <w:color w:val="000000"/>
        </w:rPr>
        <w:t>вступили в силу новые правила перевозки детей</w:t>
      </w:r>
    </w:p>
    <w:p w:rsidR="00F1696A" w:rsidRDefault="00F1696A" w:rsidP="00F1696A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С начала учебного года в России начали действовать обновлённые требования Правил дорожного движения, касающиеся перевозки несовершеннолетних пассажиров. Изменения направлены на повышение уровня безопасности и снижение риска травмирования детей в дорожно-транспортных происшествиях.</w:t>
      </w:r>
    </w:p>
    <w:p w:rsidR="00F1696A" w:rsidRDefault="00F1696A" w:rsidP="00F1696A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Теперь для фиксации ребёнка в автомобиле разрешено использовать только </w:t>
      </w:r>
      <w:r>
        <w:rPr>
          <w:rStyle w:val="a4"/>
          <w:color w:val="000000"/>
        </w:rPr>
        <w:t>сертифицированные автокресла и бустеры</w:t>
      </w:r>
      <w:r>
        <w:rPr>
          <w:color w:val="000000"/>
        </w:rPr>
        <w:t>. Применение различных адаптеров, ремешков, накладок и иных несертифицированных устройств приравнивается к нарушению правил.</w:t>
      </w:r>
    </w:p>
    <w:p w:rsidR="00F1696A" w:rsidRDefault="00F1696A" w:rsidP="00F1696A">
      <w:pPr>
        <w:pStyle w:val="a3"/>
        <w:ind w:firstLine="360"/>
        <w:jc w:val="both"/>
        <w:rPr>
          <w:color w:val="000000"/>
        </w:rPr>
      </w:pPr>
      <w:r>
        <w:rPr>
          <w:rStyle w:val="a4"/>
          <w:color w:val="000000"/>
        </w:rPr>
        <w:t>Основные положения новых требований:</w:t>
      </w:r>
    </w:p>
    <w:p w:rsidR="00F1696A" w:rsidRDefault="00F1696A" w:rsidP="00F1696A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дети до 7 лет могут перевозиться исключительно в автокреслах, подобранных в соответствии с их ростом и весом;</w:t>
      </w:r>
    </w:p>
    <w:p w:rsidR="00F1696A" w:rsidRDefault="00F1696A" w:rsidP="00F1696A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пассажиры в возрасте от 7 до 11 лет включительно могут быть пристёгнуты как при помощи кресла, так и штатным ремнём безопасности, однако при размещении ребёнка на переднем сиденье использование автокресла остаётся обязательным;</w:t>
      </w:r>
    </w:p>
    <w:p w:rsidR="00F1696A" w:rsidRDefault="00F1696A" w:rsidP="00F1696A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начиная с 12 лет кресло не требуется, </w:t>
      </w:r>
      <w:r>
        <w:rPr>
          <w:color w:val="000000"/>
        </w:rPr>
        <w:t>при условии, что</w:t>
      </w:r>
      <w:r>
        <w:rPr>
          <w:color w:val="000000"/>
        </w:rPr>
        <w:t xml:space="preserve"> рост ребёнка превышает 150 сантиметров, а вес составляет более 36 килограммов.</w:t>
      </w:r>
    </w:p>
    <w:p w:rsidR="00F1696A" w:rsidRDefault="00F1696A" w:rsidP="00F1696A">
      <w:pPr>
        <w:pStyle w:val="a3"/>
        <w:ind w:firstLine="360"/>
        <w:jc w:val="both"/>
        <w:rPr>
          <w:color w:val="000000"/>
        </w:rPr>
      </w:pPr>
      <w:r>
        <w:rPr>
          <w:color w:val="000000"/>
        </w:rPr>
        <w:t>Особо подчёркивается, что перевозка детей на руках категорически запрещена. При столкновении даже самый сильный взрослый физически не сможет удержать ребёнка.</w:t>
      </w:r>
    </w:p>
    <w:p w:rsidR="00F1696A" w:rsidRDefault="00F1696A" w:rsidP="00F1696A">
      <w:pPr>
        <w:pStyle w:val="a3"/>
        <w:ind w:firstLine="360"/>
        <w:jc w:val="both"/>
        <w:rPr>
          <w:color w:val="000000"/>
        </w:rPr>
      </w:pPr>
      <w:r>
        <w:rPr>
          <w:color w:val="000000"/>
        </w:rPr>
        <w:t>За нарушение правил перевозки предусмотрена административная ответственность:</w:t>
      </w:r>
    </w:p>
    <w:p w:rsidR="00F1696A" w:rsidRDefault="00F1696A" w:rsidP="00F1696A">
      <w:pPr>
        <w:pStyle w:val="a3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штраф </w:t>
      </w:r>
      <w:r>
        <w:rPr>
          <w:rStyle w:val="a4"/>
          <w:color w:val="000000"/>
        </w:rPr>
        <w:t>3 000 рублей</w:t>
      </w:r>
      <w:r>
        <w:rPr>
          <w:color w:val="000000"/>
        </w:rPr>
        <w:t> для водителей;</w:t>
      </w:r>
    </w:p>
    <w:p w:rsidR="00F1696A" w:rsidRDefault="00F1696A" w:rsidP="00F1696A">
      <w:pPr>
        <w:pStyle w:val="a3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до </w:t>
      </w:r>
      <w:r>
        <w:rPr>
          <w:rStyle w:val="a4"/>
          <w:color w:val="000000"/>
        </w:rPr>
        <w:t>25 000 рублей</w:t>
      </w:r>
      <w:r>
        <w:rPr>
          <w:color w:val="000000"/>
        </w:rPr>
        <w:t> — для должностных лиц;</w:t>
      </w:r>
    </w:p>
    <w:p w:rsidR="00F1696A" w:rsidRDefault="00F1696A" w:rsidP="00F1696A">
      <w:pPr>
        <w:pStyle w:val="a3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до </w:t>
      </w:r>
      <w:r>
        <w:rPr>
          <w:rStyle w:val="a4"/>
          <w:color w:val="000000"/>
        </w:rPr>
        <w:t>100 000 рублей</w:t>
      </w:r>
      <w:r>
        <w:rPr>
          <w:color w:val="000000"/>
        </w:rPr>
        <w:t> — для юридических лиц, включая службы такси.</w:t>
      </w:r>
    </w:p>
    <w:p w:rsidR="00F1696A" w:rsidRDefault="00F1696A" w:rsidP="00F1696A">
      <w:pPr>
        <w:pStyle w:val="a3"/>
        <w:ind w:firstLine="360"/>
        <w:jc w:val="both"/>
        <w:rPr>
          <w:color w:val="000000"/>
        </w:rPr>
      </w:pPr>
      <w:r>
        <w:rPr>
          <w:color w:val="000000"/>
        </w:rPr>
        <w:t xml:space="preserve">Сотрудники Госавтоинспекции </w:t>
      </w:r>
      <w:r>
        <w:rPr>
          <w:color w:val="000000"/>
        </w:rPr>
        <w:t xml:space="preserve">Красногвардейского района </w:t>
      </w:r>
      <w:proofErr w:type="spellStart"/>
      <w:r>
        <w:rPr>
          <w:color w:val="000000"/>
        </w:rPr>
        <w:t>г.Санкт</w:t>
      </w:r>
      <w:proofErr w:type="spellEnd"/>
      <w:r>
        <w:rPr>
          <w:color w:val="000000"/>
        </w:rPr>
        <w:t xml:space="preserve">-Петербурга </w:t>
      </w:r>
      <w:r>
        <w:rPr>
          <w:color w:val="000000"/>
        </w:rPr>
        <w:t>напоминают: детское автокресло — это не формальность, а надёжная защита жизни и здоровья ребёнка. Забота о маленьких пассажирах начинается с ответственного отношения взрослых к их безопасности.</w:t>
      </w:r>
    </w:p>
    <w:p w:rsidR="00F1696A" w:rsidRDefault="00F1696A">
      <w:r>
        <w:rPr>
          <w:noProof/>
        </w:rPr>
        <w:lastRenderedPageBreak/>
        <w:drawing>
          <wp:inline distT="0" distB="0" distL="0" distR="0">
            <wp:extent cx="5940425" cy="5940425"/>
            <wp:effectExtent l="0" t="0" r="3175" b="3175"/>
            <wp:docPr id="6148734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73458" name="Рисунок 6148734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F49"/>
    <w:multiLevelType w:val="multilevel"/>
    <w:tmpl w:val="FC70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D4219"/>
    <w:multiLevelType w:val="multilevel"/>
    <w:tmpl w:val="D4C8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636559">
    <w:abstractNumId w:val="0"/>
  </w:num>
  <w:num w:numId="2" w16cid:durableId="80427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6A"/>
    <w:rsid w:val="00F1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D9D15"/>
  <w15:chartTrackingRefBased/>
  <w15:docId w15:val="{EFCFD9D1-6086-744B-BC1D-EE1553B8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9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F16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2025-09-09T09:47:00Z</dcterms:created>
  <dcterms:modified xsi:type="dcterms:W3CDTF">2025-09-09T09:51:00Z</dcterms:modified>
</cp:coreProperties>
</file>